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FE" w:rsidRDefault="005D4FFE">
      <w:r>
        <w:rPr>
          <w:noProof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111\Pictures\2019-1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2019-11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984" w:type="dxa"/>
        <w:tblInd w:w="-459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81"/>
        <w:gridCol w:w="440"/>
        <w:gridCol w:w="803"/>
      </w:tblGrid>
      <w:tr w:rsidR="005D4FFE" w:rsidRPr="005D4FFE" w:rsidTr="005D4FFE">
        <w:trPr>
          <w:trHeight w:val="25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tabs>
                <w:tab w:val="left" w:pos="850"/>
              </w:tabs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2. Сведения об имуществе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Сумма, руб.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2.1. Общая балансовая стоимость недвижимого государственного (муниципального) имущества, 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3 707 388,04</w:t>
            </w:r>
          </w:p>
        </w:tc>
      </w:tr>
      <w:tr w:rsidR="005D4FFE" w:rsidRPr="005D4FFE" w:rsidTr="005D4FFE">
        <w:trPr>
          <w:trHeight w:val="69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2.1.1. Стоимость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291 714,00</w:t>
            </w:r>
          </w:p>
        </w:tc>
      </w:tr>
      <w:tr w:rsidR="005D4FFE" w:rsidRPr="005D4FFE" w:rsidTr="005D4FFE">
        <w:trPr>
          <w:trHeight w:val="465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2.1.2. Стоимость имущества, приобретенного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465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2.1.3. Стоимость имущества, приобретенного учреждением (подразделением) за счет доходов, полученных от иной приносящей доход деятельности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2.2. Общая балансовая стоимость движимого государственного (муниципального) имущества, 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475 907,00</w:t>
            </w:r>
          </w:p>
        </w:tc>
      </w:tr>
      <w:tr w:rsidR="005D4FFE" w:rsidRPr="005D4FFE" w:rsidTr="005D4FFE">
        <w:trPr>
          <w:trHeight w:val="465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2.2.1. Балансовая стоимость особо ценного движимого имущества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1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Прочие сведения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sz w:val="20"/>
                <w:szCs w:val="20"/>
              </w:rPr>
              <w:t>3.1. Прочие сведения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2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FFFFC0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1 </w:t>
            </w:r>
          </w:p>
        </w:tc>
      </w:tr>
      <w:tr w:rsidR="005D4FFE" w:rsidRPr="005D4FFE" w:rsidTr="005D4FFE">
        <w:trPr>
          <w:trHeight w:val="25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 финансового состояния учреждения (подразделения)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 «01» января 2018 г.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(последнюю отчетную дату)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gramStart"/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5D4FFE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Сумма, тыс. руб.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Нефинансовые активы,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4 229,42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из них: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недвижимое имущество,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3 707,39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1.1.1.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остаточная стоимость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1 285,46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1.2.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особо ценное имущество,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1.2.1.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остаточная стоимость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Финансовые активы,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-2,40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из них: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денежные средства учреждения,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2.1.1.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денежные средства учреждения на счетах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65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2.1.2.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2.2.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иные финансовые инструменты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2.3.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дебиторская задолженность по доходам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2.4.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дебиторская задолженность по расходам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-2,40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Обязательства, всего: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159,55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из них: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долговые обязательства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240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3.2.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кредиторская задолженность: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159,30</w:t>
            </w:r>
          </w:p>
        </w:tc>
      </w:tr>
      <w:tr w:rsidR="005D4FFE" w:rsidRPr="005D4FFE" w:rsidTr="005D4FFE">
        <w:trPr>
          <w:trHeight w:val="465"/>
        </w:trPr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3.2.1.</w:t>
            </w:r>
          </w:p>
        </w:tc>
        <w:tc>
          <w:tcPr>
            <w:tcW w:w="1376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400" w:firstLine="72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просроченная кредиторская задолженность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5D4FFE" w:rsidRPr="005D4FFE" w:rsidTr="005D4FF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2 </w:t>
            </w:r>
          </w:p>
        </w:tc>
      </w:tr>
      <w:tr w:rsidR="005D4FFE" w:rsidRPr="005D4FFE" w:rsidTr="005D4FFE">
        <w:trPr>
          <w:trHeight w:val="25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 по поступлениям и выплатам учреждения (подразделения)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 «31» декабря 2018 г.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47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33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55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Объем финансового обеспечения, руб.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1587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субсидии на финансовое обеспечение выполнения </w:t>
            </w:r>
            <w:proofErr w:type="gramStart"/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государствен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ного</w:t>
            </w:r>
            <w:proofErr w:type="gramEnd"/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 (муниципаль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ного) задан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ия из федерального бюджета, бюджета субъекта Российской Федерации (местного бюджета)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субсидии на финансовое обеспечение выполнения государственного задания из бюджета Федерального фонда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обязательного медицинского страхования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субсидии, </w:t>
            </w:r>
            <w:proofErr w:type="gramStart"/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ляемые</w:t>
            </w:r>
            <w:proofErr w:type="gramEnd"/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абзацем вторым пункта 1 статьи 78.1 Бюджетного кодекса Российской Федерации субсидии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осуществление капитальных вложений средства обязательного медицинского страхования поступления от оказания услуг (выполнения работ) на платной основе и от иной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приносящей доход деятельности </w:t>
            </w:r>
          </w:p>
        </w:tc>
      </w:tr>
      <w:tr w:rsidR="005D4FFE" w:rsidRPr="005D4FFE" w:rsidTr="005D4FFE">
        <w:trPr>
          <w:trHeight w:val="1579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из них гранты</w:t>
            </w:r>
          </w:p>
        </w:tc>
      </w:tr>
      <w:tr w:rsidR="005D4FFE" w:rsidRPr="005D4FFE" w:rsidTr="005D4FFE">
        <w:trPr>
          <w:trHeight w:val="22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5.1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6 7 8 9 10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Поступления от доходов,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5 463 000,00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4 922 500,00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540 500,00 -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доходы от оказания услуг, работ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4 922 500,00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4 922 500,00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22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прочие доходы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540 500,00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540 500,00 -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Выплаты по расходам,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5 463 000,00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4 922 500,00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540 500,00 -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выплаты персоналу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3 459 180,00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3 459 180,00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860 400,00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860 400,00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расходы на закупку товаров, работ, услуг,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1 121 320,00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580 820,00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540 500,00 -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уплату налогов, сборов и иных платежей,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600,00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уплату налогов, сборов и иных платежей,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1 500,00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Поступление финансовых активов,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225"/>
        </w:trPr>
        <w:tc>
          <w:tcPr>
            <w:tcW w:w="1518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Выбытие финансовых активов, всего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225"/>
        </w:trPr>
        <w:tc>
          <w:tcPr>
            <w:tcW w:w="1518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43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Остаток средств на конец года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448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-2 865,22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-2 865,22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</w:t>
            </w: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2.1 </w:t>
            </w:r>
          </w:p>
        </w:tc>
      </w:tr>
      <w:tr w:rsidR="005D4FFE" w:rsidRPr="005D4FFE" w:rsidTr="005D4FFE">
        <w:trPr>
          <w:trHeight w:val="49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 выплат по расходам</w:t>
            </w: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на закупку товаров, работ, услуг учреждения (подразделения)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 «31» декабря 2018 г.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472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18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Год начала закупки</w:t>
            </w:r>
          </w:p>
        </w:tc>
        <w:tc>
          <w:tcPr>
            <w:tcW w:w="692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Сумма выплат по расходам на закупку товаров, работ и услуг, руб.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всего на закупки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 том числе:</w:t>
            </w:r>
          </w:p>
        </w:tc>
      </w:tr>
      <w:tr w:rsidR="005D4FFE" w:rsidRPr="005D4FFE" w:rsidTr="005D4FFE">
        <w:trPr>
          <w:trHeight w:val="915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в соответствии с Федеральным законом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в соответствии с Федеральным законом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от 18 июля 2011 г. N 223-ФЗ "О закупках товаров, работ, услуг отдельными видами юридических лиц"</w:t>
            </w:r>
          </w:p>
        </w:tc>
      </w:tr>
      <w:tr w:rsidR="005D4FFE" w:rsidRPr="005D4FFE" w:rsidTr="005D4FFE">
        <w:trPr>
          <w:trHeight w:val="915"/>
        </w:trPr>
        <w:tc>
          <w:tcPr>
            <w:tcW w:w="472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на 2018 г.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очередной финансовый год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на 2019 г.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1-ый год планового периода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 xml:space="preserve">на 2020 г. </w:t>
            </w:r>
            <w:r w:rsidRPr="005D4FFE">
              <w:rPr>
                <w:rFonts w:ascii="Arial" w:eastAsia="Times New Roman" w:hAnsi="Arial" w:cs="Arial"/>
                <w:sz w:val="18"/>
                <w:szCs w:val="18"/>
              </w:rPr>
              <w:br/>
              <w:t>2-ой год планового периода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2018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очередной финансовый год на 2019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1-ый год планового периода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2020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2-ой год планового периода на 2018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очередной финансовый год на 2019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1-ый год планового периода на 2020 г.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2-ой год планового периода </w:t>
            </w:r>
          </w:p>
        </w:tc>
      </w:tr>
      <w:tr w:rsidR="005D4FFE" w:rsidRPr="005D4FFE" w:rsidTr="005D4FFE">
        <w:trPr>
          <w:trHeight w:val="22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7 8 9 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10 11 12 </w:t>
            </w: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Выплаты по расходам на закупку товаров, работ, услуг всего: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1 121 320,00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1 121 320,00 - - - - - </w:t>
            </w:r>
          </w:p>
        </w:tc>
      </w:tr>
      <w:tr w:rsidR="005D4FFE" w:rsidRPr="005D4FFE" w:rsidTr="005D4FFE">
        <w:trPr>
          <w:trHeight w:val="106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  <w:r w:rsidRPr="005D4FFE">
              <w:rPr>
                <w:rFonts w:ascii="Arial" w:eastAsia="Times New Roman" w:hAnsi="Arial" w:cs="Arial"/>
                <w:sz w:val="16"/>
                <w:szCs w:val="16"/>
              </w:rPr>
              <w:br/>
              <w:t>на оплату контрактов заключенных до начала очередного финансового года: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 - - - - </w:t>
            </w:r>
          </w:p>
        </w:tc>
      </w:tr>
      <w:tr w:rsidR="005D4FFE" w:rsidRPr="005D4FFE" w:rsidTr="005D4FFE">
        <w:trPr>
          <w:trHeight w:val="225"/>
        </w:trPr>
        <w:tc>
          <w:tcPr>
            <w:tcW w:w="1518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20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4FFE" w:rsidRPr="005D4FFE" w:rsidTr="005D4FFE">
        <w:trPr>
          <w:trHeight w:val="64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на закупку товаров работ, услуг по году начала закупки: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2001</w:t>
            </w: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1 121 320,00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1 121 320,00 - - - - - </w:t>
            </w:r>
          </w:p>
        </w:tc>
      </w:tr>
      <w:tr w:rsidR="005D4FFE" w:rsidRPr="005D4FFE" w:rsidTr="005D4FFE">
        <w:trPr>
          <w:trHeight w:val="225"/>
        </w:trPr>
        <w:tc>
          <w:tcPr>
            <w:tcW w:w="4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7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1 121 320,00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1 121 320,00 - - - - - </w:t>
            </w: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3 </w:t>
            </w:r>
          </w:p>
        </w:tc>
      </w:tr>
      <w:tr w:rsidR="005D4FFE" w:rsidRPr="005D4FFE" w:rsidTr="005D4FFE">
        <w:trPr>
          <w:trHeight w:val="495"/>
        </w:trPr>
        <w:tc>
          <w:tcPr>
            <w:tcW w:w="1518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Сведения о средствах, поступающих</w:t>
            </w: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во временное распоряжение учреждения (подразделения)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4F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 2018 г.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3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1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Код строки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</w:tr>
      <w:tr w:rsidR="005D4FFE" w:rsidRPr="005D4FFE" w:rsidTr="005D4FFE">
        <w:trPr>
          <w:trHeight w:val="225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4FFE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Остаток средств на начало года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Остаток средств на конец года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Поступление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Выбытие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  <w:r w:rsidRPr="005D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D4FFE" w:rsidRPr="005D4FFE" w:rsidTr="005D4FFE">
        <w:trPr>
          <w:trHeight w:val="240"/>
        </w:trPr>
        <w:tc>
          <w:tcPr>
            <w:tcW w:w="15181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FFFFC0"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ind w:left="283" w:firstLineChars="200" w:firstLine="360"/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D4FFE">
              <w:rPr>
                <w:rFonts w:ascii="Arial" w:eastAsia="Times New Roman" w:hAnsi="Arial" w:cs="Arial"/>
                <w:sz w:val="18"/>
                <w:szCs w:val="18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FFE" w:rsidRPr="005D4FFE" w:rsidRDefault="005D4FFE" w:rsidP="005D4FF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87C22" w:rsidRDefault="005D4FFE">
      <w:r>
        <w:rPr>
          <w:noProof/>
        </w:rPr>
        <w:drawing>
          <wp:inline distT="0" distB="0" distL="0" distR="0">
            <wp:extent cx="7372350" cy="5315831"/>
            <wp:effectExtent l="19050" t="0" r="0" b="0"/>
            <wp:docPr id="2" name="Рисунок 2" descr="C:\Users\111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47" cy="531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C22" w:rsidSect="005D4FF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FFE"/>
    <w:rsid w:val="005D4FFE"/>
    <w:rsid w:val="00B8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4FFE"/>
    <w:rPr>
      <w:color w:val="800080"/>
      <w:u w:val="single"/>
    </w:rPr>
  </w:style>
  <w:style w:type="paragraph" w:customStyle="1" w:styleId="xl63">
    <w:name w:val="xl63"/>
    <w:basedOn w:val="a"/>
    <w:rsid w:val="005D4FFE"/>
    <w:pPr>
      <w:shd w:val="clear" w:color="7FFFD4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D4FFE"/>
    <w:pP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D4FFE"/>
    <w:pP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5D4FFE"/>
    <w:pPr>
      <w:shd w:val="clear" w:color="7FFFD4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D4FFE"/>
    <w:pP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5D4F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D4FFE"/>
    <w:pPr>
      <w:shd w:val="clear" w:color="7FFFD4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D4FFE"/>
    <w:pPr>
      <w:shd w:val="clear" w:color="7FFFD4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D4FFE"/>
    <w:pPr>
      <w:pBdr>
        <w:bottom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D4F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D4FF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D4FF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D4FFE"/>
    <w:pPr>
      <w:pBdr>
        <w:top w:val="single" w:sz="8" w:space="0" w:color="auto"/>
        <w:left w:val="single" w:sz="8" w:space="27" w:color="auto"/>
        <w:bottom w:val="single" w:sz="8" w:space="0" w:color="auto"/>
        <w:right w:val="single" w:sz="8" w:space="0" w:color="auto"/>
      </w:pBdr>
      <w:shd w:val="clear" w:color="7FFFD4" w:fill="FFFFC0"/>
      <w:spacing w:before="100" w:beforeAutospacing="1" w:after="100" w:afterAutospacing="1" w:line="240" w:lineRule="auto"/>
      <w:ind w:firstLineChars="400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D4F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D4F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D4FF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D4F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5D4F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D4F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D4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4FF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5D4FFE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 w:line="240" w:lineRule="auto"/>
      <w:ind w:firstLineChars="1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5D4FFE"/>
    <w:pPr>
      <w:shd w:val="clear" w:color="7FFFD4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D4FF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4FFE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hd w:val="clear" w:color="7FFFD4" w:fill="FFFFC0"/>
      <w:spacing w:before="100" w:beforeAutospacing="1" w:after="100" w:afterAutospacing="1" w:line="240" w:lineRule="auto"/>
      <w:ind w:firstLineChars="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D4FFE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5D4F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5D4FFE"/>
    <w:pPr>
      <w:pBdr>
        <w:top w:val="single" w:sz="4" w:space="0" w:color="auto"/>
        <w:lef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5D4F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5D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5D4FFE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hd w:val="clear" w:color="7FFFD4" w:fill="FFFFC0"/>
      <w:spacing w:before="100" w:beforeAutospacing="1" w:after="100" w:afterAutospacing="1" w:line="240" w:lineRule="auto"/>
      <w:ind w:firstLineChars="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D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1083</Words>
  <Characters>6175</Characters>
  <Application>Microsoft Office Word</Application>
  <DocSecurity>0</DocSecurity>
  <Lines>51</Lines>
  <Paragraphs>14</Paragraphs>
  <ScaleCrop>false</ScaleCrop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2019-11-29T07:50:00Z</dcterms:created>
  <dcterms:modified xsi:type="dcterms:W3CDTF">2019-11-29T07:55:00Z</dcterms:modified>
</cp:coreProperties>
</file>